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49" w:rsidRPr="00CD5B92" w:rsidRDefault="00990F49" w:rsidP="00990F49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990F49" w:rsidRPr="000F15A7" w:rsidRDefault="00990F49" w:rsidP="00990F49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0F15A7">
        <w:rPr>
          <w:rFonts w:ascii="黑体" w:eastAsia="黑体" w:hAnsi="黑体" w:hint="eastAsia"/>
          <w:sz w:val="36"/>
          <w:szCs w:val="36"/>
        </w:rPr>
        <w:t>“有效辩护”刑事业务经验交流活动报名表</w:t>
      </w:r>
    </w:p>
    <w:p w:rsidR="00990F49" w:rsidRPr="004A2450" w:rsidRDefault="00990F49" w:rsidP="00990F49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市州：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990F49" w:rsidTr="001C0F65">
        <w:trPr>
          <w:trHeight w:val="735"/>
        </w:trPr>
        <w:tc>
          <w:tcPr>
            <w:tcW w:w="1492" w:type="dxa"/>
            <w:vAlign w:val="center"/>
          </w:tcPr>
          <w:p w:rsidR="00990F49" w:rsidRDefault="00990F49" w:rsidP="001C0F6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990F49" w:rsidRDefault="00990F49" w:rsidP="001C0F6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990F49" w:rsidRDefault="00990F49" w:rsidP="001C0F6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990F49" w:rsidRDefault="00990F49" w:rsidP="001C0F65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990F49" w:rsidRDefault="00990F49" w:rsidP="001C0F6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0F49" w:rsidTr="001C0F65">
        <w:trPr>
          <w:trHeight w:val="735"/>
        </w:trPr>
        <w:tc>
          <w:tcPr>
            <w:tcW w:w="1492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990F49" w:rsidRDefault="00990F49" w:rsidP="001C0F6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90F49" w:rsidRPr="00A470F2" w:rsidRDefault="00990F49" w:rsidP="00990F4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E11A9" w:rsidRDefault="00CE11A9">
      <w:bookmarkStart w:id="0" w:name="_GoBack"/>
      <w:bookmarkEnd w:id="0"/>
    </w:p>
    <w:sectPr w:rsidR="00CE11A9" w:rsidSect="00A470F2">
      <w:pgSz w:w="11906" w:h="16838"/>
      <w:pgMar w:top="1871" w:right="1588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9"/>
    <w:rsid w:val="00990F49"/>
    <w:rsid w:val="00C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27CDF-5B4E-4BD8-96B2-9EEE83EE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2016-11-16T03:14:00Z</dcterms:created>
  <dcterms:modified xsi:type="dcterms:W3CDTF">2016-11-16T03:15:00Z</dcterms:modified>
</cp:coreProperties>
</file>