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1E" w:rsidRDefault="0032621E" w:rsidP="0032621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32621E" w:rsidRPr="0049175A" w:rsidRDefault="0032621E" w:rsidP="0032621E">
      <w:pPr>
        <w:spacing w:line="360" w:lineRule="auto"/>
        <w:jc w:val="center"/>
        <w:rPr>
          <w:rFonts w:ascii="黑体" w:eastAsia="黑体" w:hAnsi="黑体" w:cs="仿宋"/>
          <w:sz w:val="36"/>
          <w:szCs w:val="36"/>
        </w:rPr>
      </w:pPr>
      <w:r w:rsidRPr="0049175A">
        <w:rPr>
          <w:rFonts w:ascii="黑体" w:eastAsia="黑体" w:hAnsi="黑体" w:hint="eastAsia"/>
          <w:sz w:val="36"/>
          <w:szCs w:val="36"/>
        </w:rPr>
        <w:t>仲裁与调解知识专题讲座</w:t>
      </w: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32621E" w:rsidTr="00E8408F">
        <w:trPr>
          <w:trHeight w:val="735"/>
        </w:trPr>
        <w:tc>
          <w:tcPr>
            <w:tcW w:w="1492" w:type="dxa"/>
            <w:vAlign w:val="center"/>
          </w:tcPr>
          <w:p w:rsidR="0032621E" w:rsidRDefault="0032621E" w:rsidP="00E840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32621E" w:rsidRDefault="0032621E" w:rsidP="00E840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32621E" w:rsidRDefault="0032621E" w:rsidP="00E840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32621E" w:rsidRDefault="0032621E" w:rsidP="00E8408F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32621E" w:rsidRDefault="0032621E" w:rsidP="00E840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21E" w:rsidTr="00E8408F">
        <w:trPr>
          <w:trHeight w:val="735"/>
        </w:trPr>
        <w:tc>
          <w:tcPr>
            <w:tcW w:w="1492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621E" w:rsidRDefault="0032621E" w:rsidP="00E840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E1849" w:rsidRDefault="005E1849">
      <w:bookmarkStart w:id="0" w:name="_GoBack"/>
      <w:bookmarkEnd w:id="0"/>
    </w:p>
    <w:sectPr w:rsidR="005E1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E"/>
    <w:rsid w:val="0032621E"/>
    <w:rsid w:val="005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60D94-F5D5-4A6E-8645-9BFD784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Sky123.Org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2016-11-16T08:00:00Z</dcterms:created>
  <dcterms:modified xsi:type="dcterms:W3CDTF">2016-11-16T08:00:00Z</dcterms:modified>
</cp:coreProperties>
</file>