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FE" w:rsidRDefault="00217DFE" w:rsidP="00217DFE">
      <w:pPr>
        <w:widowControl w:val="0"/>
        <w:spacing w:after="0" w:line="640" w:lineRule="exact"/>
        <w:jc w:val="both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附件一：</w:t>
      </w:r>
    </w:p>
    <w:p w:rsidR="00217DFE" w:rsidRDefault="00217DFE" w:rsidP="00217DFE">
      <w:pPr>
        <w:widowControl w:val="0"/>
        <w:spacing w:after="0"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湖南省维权工作统计表(第一季度)</w:t>
      </w:r>
    </w:p>
    <w:p w:rsidR="00217DFE" w:rsidRDefault="00217DFE" w:rsidP="00217DFE">
      <w:pPr>
        <w:widowControl w:val="0"/>
        <w:adjustRightInd/>
        <w:snapToGrid/>
        <w:spacing w:after="0" w:line="640" w:lineRule="exact"/>
        <w:jc w:val="center"/>
        <w:rPr>
          <w:rFonts w:hAnsi="仿宋_GB2312" w:cs="仿宋_GB2312" w:hint="eastAsia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填表单位：湖南省律师协会</w:t>
      </w:r>
      <w:r>
        <w:rPr>
          <w:rFonts w:hAnsi="仿宋_GB2312" w:cs="仿宋_GB2312" w:hint="eastAsia"/>
          <w:sz w:val="32"/>
          <w:szCs w:val="32"/>
        </w:rPr>
        <w:t xml:space="preserve">                                                                                              2018</w:t>
      </w:r>
      <w:r>
        <w:rPr>
          <w:rFonts w:hAnsi="仿宋_GB2312" w:cs="仿宋_GB2312" w:hint="eastAsia"/>
          <w:sz w:val="32"/>
          <w:szCs w:val="32"/>
        </w:rPr>
        <w:t>年</w:t>
      </w:r>
      <w:r>
        <w:rPr>
          <w:rFonts w:hAnsi="仿宋_GB2312" w:cs="仿宋_GB2312" w:hint="eastAsia"/>
          <w:sz w:val="32"/>
          <w:szCs w:val="32"/>
        </w:rPr>
        <w:t>4</w:t>
      </w:r>
      <w:r>
        <w:rPr>
          <w:rFonts w:hAnsi="仿宋_GB2312" w:cs="仿宋_GB2312" w:hint="eastAsia"/>
          <w:sz w:val="32"/>
          <w:szCs w:val="32"/>
        </w:rPr>
        <w:t>月</w:t>
      </w:r>
      <w:r>
        <w:rPr>
          <w:rFonts w:hAnsi="仿宋_GB2312" w:cs="仿宋_GB2312" w:hint="eastAsia"/>
          <w:sz w:val="32"/>
          <w:szCs w:val="32"/>
        </w:rPr>
        <w:t>4</w:t>
      </w:r>
      <w:r>
        <w:rPr>
          <w:rFonts w:hAnsi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Spec="center" w:tblpY="9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25"/>
        <w:gridCol w:w="545"/>
        <w:gridCol w:w="545"/>
        <w:gridCol w:w="545"/>
        <w:gridCol w:w="545"/>
        <w:gridCol w:w="545"/>
        <w:gridCol w:w="546"/>
        <w:gridCol w:w="546"/>
        <w:gridCol w:w="546"/>
        <w:gridCol w:w="1189"/>
        <w:gridCol w:w="1183"/>
        <w:gridCol w:w="1168"/>
        <w:gridCol w:w="995"/>
        <w:gridCol w:w="932"/>
        <w:gridCol w:w="908"/>
        <w:gridCol w:w="776"/>
        <w:gridCol w:w="775"/>
        <w:gridCol w:w="742"/>
      </w:tblGrid>
      <w:tr w:rsidR="00217DFE" w:rsidTr="004F2802">
        <w:trPr>
          <w:trHeight w:val="543"/>
          <w:jc w:val="center"/>
        </w:trPr>
        <w:tc>
          <w:tcPr>
            <w:tcW w:w="100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extDirection w:val="tbRlV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-19050</wp:posOffset>
                      </wp:positionV>
                      <wp:extent cx="628650" cy="2692400"/>
                      <wp:effectExtent l="12065" t="6985" r="6985" b="57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26924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E81D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5pt" to="48.1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h35gEAAIQDAAAOAAAAZHJzL2Uyb0RvYy54bWysU82O0zAQviPxDpbvNGlEq92o6R66LJcF&#10;Ku3yAK7tJBa2x7LdJn0JXgCJG5w4cudtWB6DsfsDCzdEDiN7/M3nme9zFlej0WQnfVBgGzqdlJRI&#10;y0Eo2zX07f3NswtKQmRWMA1WNnQvA71aPn2yGFwtK+hBC+kJkthQD66hfYyuLorAe2lYmICTFg9b&#10;8IZF3PquEJ4NyG50UZXlvBjAC+eByxAwe304pMvM37aSxzdtG2QkuqHYW8zR57hJsVguWN155nrF&#10;j22wf+jCMGXx0jPVNYuMbL36i8oo7iFAGyccTAFtq7jMM+A00/KPae565mSeBcUJ7ixT+H+0/PVu&#10;7YkS6B0llhm06OHD1+/vP/349hHjw5fPZJpEGlyoEbuya5/G5KO9c7fA3wViYdUz28nc7P3eIUOu&#10;KB6VpE1weNVmeAUCMWwbISs2tt4kStSCjNmY/dkYOUbCMTmvLuYztI/jUTW/rJ6X2bmC1adq50N8&#10;KcGQtGioVjYJx2q2uw0R+0foCZLSFm6U1tl8bcnQ0MtZNUN+41CJYLtcG0ArkXCpIvhus9Ke7Fh6&#10;SflLuiDvI5iHrRWZt5dMvDiuI1P6sEa8tlh20uOg7AbEfu0TXcqj1Zn4+CzTW/p9n1G/fp7lTwAA&#10;AP//AwBQSwMEFAAGAAgAAAAhAK/qtcTeAAAACAEAAA8AAABkcnMvZG93bnJldi54bWxMj8FOwzAQ&#10;RO9I/IO1SFyq1mmCCoQ4FQJy49IC4rqNlyQiXqex2wa+nuUEp9VoRrNvivXkenWkMXSeDSwXCSji&#10;2tuOGwOvL9X8BlSIyBZ7z2TgiwKsy/OzAnPrT7yh4zY2Sko45GigjXHItQ51Sw7Dwg/E4n340WEU&#10;OTbajniSctfrNElW2mHH8qHFgR5aqj+3B2cgVG+0r75n9Sx5zxpP6f7x+QmNubyY7u9ARZriXxh+&#10;8QUdSmHa+QPboHoD8/RaknIzmST+7SoDtTNwlS4T0GWh/w8ofwAAAP//AwBQSwECLQAUAAYACAAA&#10;ACEAtoM4kv4AAADhAQAAEwAAAAAAAAAAAAAAAAAAAAAAW0NvbnRlbnRfVHlwZXNdLnhtbFBLAQIt&#10;ABQABgAIAAAAIQA4/SH/1gAAAJQBAAALAAAAAAAAAAAAAAAAAC8BAABfcmVscy8ucmVsc1BLAQIt&#10;ABQABgAIAAAAIQC2h4h35gEAAIQDAAAOAAAAAAAAAAAAAAAAAC4CAABkcnMvZTJvRG9jLnhtbFBL&#10;AQItABQABgAIAAAAIQCv6rXE3gAAAAgBAAAPAAAAAAAAAAAAAAAAAEAEAABkcnMvZG93bnJldi54&#10;bWxQSwUGAAAAAAQABADzAAAASwUAAAAA&#10;"/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地区</w:t>
            </w:r>
          </w:p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725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接待维权数（件）</w:t>
            </w:r>
          </w:p>
        </w:tc>
        <w:tc>
          <w:tcPr>
            <w:tcW w:w="4363" w:type="dxa"/>
            <w:gridSpan w:val="8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申请维权方式（件）</w:t>
            </w:r>
          </w:p>
        </w:tc>
        <w:tc>
          <w:tcPr>
            <w:tcW w:w="6375" w:type="dxa"/>
            <w:gridSpan w:val="6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被侵权类型</w:t>
            </w:r>
          </w:p>
        </w:tc>
        <w:tc>
          <w:tcPr>
            <w:tcW w:w="776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受理数（件）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处理情况</w:t>
            </w:r>
          </w:p>
        </w:tc>
      </w:tr>
      <w:tr w:rsidR="00217DFE" w:rsidTr="004F2802">
        <w:trPr>
          <w:trHeight w:val="2864"/>
          <w:jc w:val="center"/>
        </w:trPr>
        <w:tc>
          <w:tcPr>
            <w:tcW w:w="1004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来  信</w:t>
            </w:r>
          </w:p>
        </w:tc>
        <w:tc>
          <w:tcPr>
            <w:tcW w:w="5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来  访</w:t>
            </w:r>
          </w:p>
        </w:tc>
        <w:tc>
          <w:tcPr>
            <w:tcW w:w="5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来  电</w:t>
            </w:r>
          </w:p>
        </w:tc>
        <w:tc>
          <w:tcPr>
            <w:tcW w:w="5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网  上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上一级律协转办、交办、督办</w:t>
            </w:r>
          </w:p>
        </w:tc>
        <w:tc>
          <w:tcPr>
            <w:tcW w:w="5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下一级律协申请协调</w:t>
            </w:r>
          </w:p>
        </w:tc>
        <w:tc>
          <w:tcPr>
            <w:tcW w:w="5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同级律协请求协助</w:t>
            </w:r>
          </w:p>
        </w:tc>
        <w:tc>
          <w:tcPr>
            <w:tcW w:w="5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司法行政委托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知情权、申请权、申诉权、控告权、会见、通信、阅卷、收集证据和发问、质证、辩论、提出法律意见等合法权利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受到侮辱、诽谤、威胁、报复、人身伤害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庭审过程中被违反规定打断或者</w:t>
            </w:r>
            <w:proofErr w:type="gramStart"/>
            <w:r>
              <w:rPr>
                <w:rFonts w:ascii="宋体" w:hAnsi="宋体" w:cs="宋体" w:hint="eastAsia"/>
                <w:b/>
                <w:sz w:val="20"/>
                <w:szCs w:val="20"/>
              </w:rPr>
              <w:t>制止按</w:t>
            </w:r>
            <w:proofErr w:type="gramEnd"/>
            <w:r>
              <w:rPr>
                <w:rFonts w:ascii="宋体" w:hAnsi="宋体" w:cs="宋体" w:hint="eastAsia"/>
                <w:b/>
                <w:sz w:val="20"/>
                <w:szCs w:val="20"/>
              </w:rPr>
              <w:t>程序发言</w:t>
            </w:r>
          </w:p>
        </w:tc>
        <w:tc>
          <w:tcPr>
            <w:tcW w:w="9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被违反规定强行带出法庭</w:t>
            </w:r>
          </w:p>
        </w:tc>
        <w:tc>
          <w:tcPr>
            <w:tcW w:w="9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被非法关押、扣留、拘禁或者以其它方式限制人身自由</w:t>
            </w:r>
          </w:p>
        </w:tc>
        <w:tc>
          <w:tcPr>
            <w:tcW w:w="9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其它妨碍依法履行辩护、代理职责，侵犯执业权利</w:t>
            </w:r>
          </w:p>
        </w:tc>
        <w:tc>
          <w:tcPr>
            <w:tcW w:w="776" w:type="dxa"/>
            <w:vMerge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正在处理数（件）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成功解决数（件）</w:t>
            </w: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省直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长沙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株洲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湘潭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衡阳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邵阳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lastRenderedPageBreak/>
              <w:t>岳阳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常德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益阳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郴州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永州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娄底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怀化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湘西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78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  <w:lang w:bidi="ar"/>
              </w:rPr>
              <w:t>张家界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7DFE" w:rsidRDefault="00217DFE" w:rsidP="004F2802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217DFE" w:rsidTr="004F2802">
        <w:trPr>
          <w:trHeight w:hRule="exact" w:val="280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目前累计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8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rPr>
                <w:rFonts w:ascii="黑体" w:eastAsia="黑体" w:hAnsi="黑体" w:cs="黑体" w:hint="eastAsia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2</w:t>
            </w:r>
          </w:p>
        </w:tc>
      </w:tr>
      <w:tr w:rsidR="00217DFE" w:rsidTr="004F2802">
        <w:trPr>
          <w:trHeight w:val="642"/>
          <w:jc w:val="center"/>
        </w:trPr>
        <w:tc>
          <w:tcPr>
            <w:tcW w:w="100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17DFE" w:rsidRDefault="00217DFE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  注</w:t>
            </w:r>
          </w:p>
        </w:tc>
        <w:tc>
          <w:tcPr>
            <w:tcW w:w="13756" w:type="dxa"/>
            <w:gridSpan w:val="18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7DFE" w:rsidRDefault="00217DFE" w:rsidP="004F2802">
            <w:pPr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F107B4" w:rsidRDefault="00217DFE">
      <w:bookmarkStart w:id="0" w:name="_GoBack"/>
      <w:r>
        <w:rPr>
          <w:rFonts w:hAnsi="仿宋_GB2312" w:cs="仿宋_GB2312" w:hint="eastAsia"/>
          <w:sz w:val="32"/>
          <w:szCs w:val="32"/>
        </w:rPr>
        <w:br w:type="page"/>
      </w:r>
      <w:bookmarkEnd w:id="0"/>
    </w:p>
    <w:sectPr w:rsidR="00F107B4" w:rsidSect="00217DFE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JhengHei Light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E"/>
    <w:rsid w:val="00217DFE"/>
    <w:rsid w:val="00F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8F997-4A6C-4262-9EFC-6C08835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FE"/>
    <w:pPr>
      <w:adjustRightInd w:val="0"/>
      <w:snapToGrid w:val="0"/>
      <w:spacing w:after="200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>Sky123.Org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2018-05-08T07:42:00Z</dcterms:created>
  <dcterms:modified xsi:type="dcterms:W3CDTF">2018-05-08T07:43:00Z</dcterms:modified>
</cp:coreProperties>
</file>