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vAlign w:val="bottom"/>
          </w:tcPr>
          <w:p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81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年省直会员所实习人员参加实习考核名单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（第二批）</w:t>
            </w:r>
            <w:bookmarkStart w:id="0" w:name="_GoBack"/>
            <w:bookmarkEnd w:id="0"/>
          </w:p>
        </w:tc>
        <w:tc>
          <w:tcPr>
            <w:tcW w:w="468" w:type="dxa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法律职业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实习律所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指导律师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实习证类型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实习证号码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AEB"/>
    <w:rsid w:val="002F3AEB"/>
    <w:rsid w:val="00533DAA"/>
    <w:rsid w:val="167C1483"/>
    <w:rsid w:val="3CFA521A"/>
    <w:rsid w:val="40A94C04"/>
    <w:rsid w:val="436711F2"/>
    <w:rsid w:val="46983BA7"/>
    <w:rsid w:val="72B72783"/>
    <w:rsid w:val="78BC17A0"/>
    <w:rsid w:val="7B420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229</Characters>
  <Lines>1</Lines>
  <Paragraphs>1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2018-04-19T04:50:00Z</dcterms:created>
  <dc:creator>Administrator</dc:creator>
  <cp:lastModifiedBy>如花似锦（15387598256）</cp:lastModifiedBy>
  <dcterms:modified xsi:type="dcterms:W3CDTF">2019-05-05T03:23:50Z</dcterms:modified>
  <dc:title>附件三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